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pPr>
        <w:pStyle w:val="Heading1"/>
      </w:pPr>
      <w:r>
        <w:t>Relatorio humano - Platform Base</w:t>
      </w:r>
    </w:p>
    <w:p>
      <w:pPr>
        <w:pStyle w:val="Heading2"/>
      </w:pPr>
      <w:r>
        <w:t>Missao</w:t>
      </w:r>
    </w:p>
    <w:p>
      <w:r>
        <w:t>Oferecer padroes, base tecnica, contratos e referencias comuns para plataformas.</w:t>
      </w:r>
    </w:p>
    <w:p>
      <w:pPr>
        <w:pStyle w:val="Heading2"/>
      </w:pPr>
      <w:r>
        <w:t>Sintese</w:t>
      </w:r>
    </w:p>
    <w:p>
      <w:r>
        <w:t>Platform Base foi analisada com 23962 linhas de codigo e 417 evidencias locais. Score medio humano: 100.</w:t>
      </w:r>
    </w:p>
    <w:p>
      <w:pPr>
        <w:pStyle w:val="Heading2"/>
      </w:pPr>
      <w:r>
        <w:t>Estado atual</w:t>
      </w:r>
    </w:p>
    <w:p>
      <w:pPr>
        <w:numPr>
          <w:ilvl w:val="0"/>
          <w:numId w:val="1"/>
        </w:numPr>
      </w:pPr>
      <w:r>
        <w:t>repositorio real encontrado</w:t>
      </w:r>
    </w:p>
    <w:p>
      <w:pPr>
        <w:numPr>
          <w:ilvl w:val="0"/>
          <w:numId w:val="1"/>
        </w:numPr>
      </w:pPr>
      <w:r>
        <w:t>historico Git local disponivel</w:t>
      </w:r>
    </w:p>
    <w:p>
      <w:pPr>
        <w:numPr>
          <w:ilvl w:val="0"/>
          <w:numId w:val="1"/>
        </w:numPr>
      </w:pPr>
      <w:r>
        <w:t>README tecnico fornece contexto inicial</w:t>
      </w:r>
    </w:p>
    <w:p>
      <w:pPr>
        <w:numPr>
          <w:ilvl w:val="0"/>
          <w:numId w:val="1"/>
        </w:numPr>
      </w:pPr>
      <w:r>
        <w:t>testes foram detectados</w:t>
      </w:r>
    </w:p>
    <w:p>
      <w:pPr>
        <w:numPr>
          <w:ilvl w:val="0"/>
          <w:numId w:val="1"/>
        </w:numPr>
      </w:pPr>
      <w:r>
        <w:t>contrato OpenAPI foi detectado</w:t>
      </w:r>
    </w:p>
    <w:p>
      <w:pPr>
        <w:numPr>
          <w:ilvl w:val="0"/>
          <w:numId w:val="1"/>
        </w:numPr>
      </w:pPr>
      <w:r>
        <w:t>categoria governance e parte do papel principal da plataforma</w:t>
      </w:r>
    </w:p>
    <w:p>
      <w:pPr>
        <w:numPr>
          <w:ilvl w:val="0"/>
          <w:numId w:val="1"/>
        </w:numPr>
      </w:pPr>
      <w:r>
        <w:t>pontuacao indica atendimento humano forte ou pronto</w:t>
      </w:r>
    </w:p>
    <w:p>
      <w:pPr>
        <w:numPr>
          <w:ilvl w:val="0"/>
          <w:numId w:val="1"/>
        </w:numPr>
      </w:pPr>
      <w:r>
        <w:t>categoria documentation e parte do papel principal da plataforma</w:t>
      </w:r>
    </w:p>
    <w:p>
      <w:pPr>
        <w:pStyle w:val="Heading2"/>
      </w:pPr>
      <w:r>
        <w:t>Lacunas humanas</w:t>
      </w:r>
    </w:p>
    <w:p>
      <w:pPr>
        <w:numPr>
          <w:ilvl w:val="0"/>
          <w:numId w:val="1"/>
        </w:numPr>
      </w:pPr>
      <w:r>
        <w:t>nenhuma lacuna principal detectada pela matriz atual</w:t>
      </w:r>
    </w:p>
    <w:p>
      <w:pPr>
        <w:pStyle w:val="Heading2"/>
      </w:pPr>
      <w:r>
        <w:t>Matriz por perfil</w:t>
      </w:r>
    </w:p>
    <w:tbl>
      <w:tblPr>
        <w:tblBorders>
          <w:top w:val="single" w:sz="4" w:space="0" w:color="B8C0CC"/>
          <w:left w:val="single" w:sz="4" w:space="0" w:color="B8C0CC"/>
          <w:bottom w:val="single" w:sz="4" w:space="0" w:color="B8C0CC"/>
          <w:right w:val="single" w:sz="4" w:space="0" w:color="B8C0CC"/>
          <w:insideH w:val="single" w:sz="4" w:space="0" w:color="B8C0CC"/>
          <w:insideV w:val="single" w:sz="4" w:space="0" w:color="B8C0CC"/>
        </w:tblBorders>
      </w:tblPr>
      <w:tr>
        <w:tc>
          <w:tcPr>
            <w:tcW w:w="2400" w:type="dxa"/>
          </w:tcPr>
          <w:p>
            <w:r>
              <w:t>Perfil</w:t>
            </w:r>
          </w:p>
        </w:tc>
        <w:tc>
          <w:tcPr>
            <w:tcW w:w="2400" w:type="dxa"/>
          </w:tcPr>
          <w:p>
            <w:r>
              <w:t>Score</w:t>
            </w:r>
          </w:p>
        </w:tc>
        <w:tc>
          <w:tcPr>
            <w:tcW w:w="2400" w:type="dxa"/>
          </w:tcPr>
          <w:p>
            <w:r>
              <w:t>Maturidade</w:t>
            </w:r>
          </w:p>
        </w:tc>
        <w:tc>
          <w:tcPr>
            <w:tcW w:w="2400" w:type="dxa"/>
          </w:tcPr>
          <w:p>
            <w:r>
              <w:t>Leitura</w:t>
            </w:r>
          </w:p>
        </w:tc>
      </w:tr>
      <w:tr>
        <w:tc>
          <w:tcPr>
            <w:tcW w:w="2400" w:type="dxa"/>
          </w:tcPr>
          <w:p>
            <w:r>
              <w:t>administrador_empresa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Platform Base atende Administrador da empresa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atendimento_cliente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Platform Base atende Atendimento ao cliente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ceo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Platform Base atende CEO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cliente_externo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Platform Base atende Cliente externo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contador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Platform Base atende Contador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financeiro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Platform Base atende Financeiro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gestor_operacional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Platform Base atende Gestor operacional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juridico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Platform Base atende Juridico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planejamento_estrategico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Platform Base atende Planejamento estrategico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secretaria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Platform Base atende Secretaria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suporte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Platform Base atende Equipe de suporte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tecnico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Platform Base atende Tecnico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usuario_final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Platform Base atende Usuario final em nivel excelente, com maturidade auditable e evidencias tecnicas suficientes para leitura humana.</w:t>
            </w:r>
          </w:p>
        </w:tc>
      </w:tr>
    </w:tbl>
    <w:p>
      <w:pPr>
        <w:pStyle w:val="Heading2"/>
      </w:pPr>
      <w:r>
        <w:t>Recomendacoes</w:t>
      </w:r>
    </w:p>
    <w:sectPr>
      <w:pgSz w:w="11906" w:h="16838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>
  <w:abstractNum w:abstractNumId="1">
    <w:lvl w:ilvl="0">
      <w:start w:val="1"/>
      <w:numFmt w:val="bullet"/>
      <w:lvlText w:val="*"/>
      <w:lvlJc w:val="left"/>
    </w:lvl>
  </w:abstractNum>
  <w:num w:numId="1">
    <w:abstractNumId w:val="1"/>
  </w:num>
</w:numbering>
</file>

<file path=word/styles.xml><?xml version="1.0" encoding="utf-8"?>
<w:styles xmlns:w="http://schemas.openxmlformats.org/wordprocessingml/2006/main">
  <w:style w:type="paragraph" w:styleId="Normal">
    <w:name w:val="Normal"/>
    <w:rPr>
      <w:rFonts w:ascii="Calibri" w:hAnsi="Calibri"/>
      <w:sz w:val="22"/>
    </w:rPr>
  </w:style>
  <w:style w:type="paragraph" w:styleId="Heading1">
    <w:name w:val="heading 1"/>
    <w:rPr>
      <w:rFonts w:ascii="Aptos Display" w:hAnsi="Aptos Display"/>
      <w:sz w:val="32"/>
      <w:b/>
    </w:rPr>
  </w:style>
  <w:style w:type="paragraph" w:styleId="Heading2">
    <w:name w:val="heading 2"/>
    <w:rPr>
      <w:rFonts w:ascii="Aptos Display" w:hAnsi="Aptos Display"/>
      <w:sz w:val="26"/>
      <w:b/>
    </w:rPr>
  </w:style>
  <w:style w:type="paragraph" w:styleId="Heading3">
    <w:name w:val="heading 3"/>
    <w:rPr>
      <w:rFonts w:ascii="Aptos Display" w:hAnsi="Aptos Display"/>
      <w:sz w:val="23"/>
      <w:b/>
    </w:rPr>
  </w:style>
  <w:style w:type="paragraph" w:styleId="Heading4">
    <w:name w:val="heading 4"/>
    <w:rPr>
      <w:rFonts w:ascii="Aptos Display" w:hAnsi="Aptos Display"/>
      <w:sz w:val="21"/>
      <w:b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Relatorio humano - Platform Base</dc:title>
  <dc:subject>Tudo Para IA Mais Humana</dc:subject>
  <dc:creator>mais_humana</dc:creator>
  <cp:lastModifiedBy>mais_humana</cp:lastModifiedBy>
</cp:coreProperties>
</file>