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UI Platform</w:t>
      </w:r>
    </w:p>
    <w:p>
      <w:pPr>
        <w:pStyle w:val="Heading2"/>
      </w:pPr>
      <w:r>
        <w:t>Missao</w:t>
      </w:r>
    </w:p>
    <w:p>
      <w:r>
        <w:t>Renderizar contratos MCP-ready, design system, telas-base e experiencia humana.</w:t>
      </w:r>
    </w:p>
    <w:p>
      <w:pPr>
        <w:pStyle w:val="Heading2"/>
      </w:pPr>
      <w:r>
        <w:t>Sintese</w:t>
      </w:r>
    </w:p>
    <w:p>
      <w:r>
        <w:t>UI Platform foi analisada com 449481 linhas de codigo e 392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UI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UI Platform</dc:title>
  <dc:subject>Tudo Para IA Mais Humana</dc:subject>
  <dc:creator>mais_humana</dc:creator>
  <cp:lastModifiedBy>mais_humana</cp:lastModifiedBy>
</cp:coreProperties>
</file>